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8188" w14:textId="29E11430" w:rsidR="005011ED" w:rsidRDefault="00486643" w:rsidP="005011E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Toc53679800"/>
      <w:r>
        <w:rPr>
          <w:rFonts w:ascii="Times New Roman" w:hAnsi="Times New Roman"/>
          <w:b/>
          <w:sz w:val="24"/>
          <w:szCs w:val="24"/>
          <w:u w:val="single"/>
          <w:lang w:val="en-US"/>
        </w:rPr>
        <w:t>Press Statement</w:t>
      </w:r>
    </w:p>
    <w:p w14:paraId="381FE78B" w14:textId="3088ECAE" w:rsidR="007C188F" w:rsidRDefault="00486643" w:rsidP="005011ED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ZDA sign</w:t>
      </w:r>
      <w:r w:rsidR="00C75700">
        <w:rPr>
          <w:rFonts w:ascii="Times New Roman" w:hAnsi="Times New Roman"/>
          <w:b/>
          <w:sz w:val="24"/>
          <w:szCs w:val="24"/>
          <w:lang w:val="en-US"/>
        </w:rPr>
        <w:t>s MoU with Invest Africa</w:t>
      </w:r>
      <w:r w:rsidR="00CB6D2F">
        <w:rPr>
          <w:rFonts w:ascii="Times New Roman" w:hAnsi="Times New Roman"/>
          <w:b/>
          <w:sz w:val="24"/>
          <w:szCs w:val="24"/>
          <w:lang w:val="en-US"/>
        </w:rPr>
        <w:t xml:space="preserve"> to boost Investor Relations</w:t>
      </w:r>
    </w:p>
    <w:p w14:paraId="3B028EA0" w14:textId="0FEC9D84" w:rsidR="005011ED" w:rsidRPr="000625A5" w:rsidRDefault="005E420F" w:rsidP="005011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FFF2F0D" wp14:editId="03637D51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2818765" cy="2114550"/>
            <wp:effectExtent l="0" t="0" r="635" b="0"/>
            <wp:wrapTight wrapText="bothSides">
              <wp:wrapPolygon edited="0">
                <wp:start x="0" y="0"/>
                <wp:lineTo x="0" y="21405"/>
                <wp:lineTo x="21459" y="21405"/>
                <wp:lineTo x="2145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CA804BF" wp14:editId="70F7443A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2907030" cy="2095500"/>
            <wp:effectExtent l="0" t="0" r="7620" b="0"/>
            <wp:wrapTight wrapText="bothSides">
              <wp:wrapPolygon edited="0">
                <wp:start x="0" y="0"/>
                <wp:lineTo x="0" y="21404"/>
                <wp:lineTo x="21515" y="21404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C6F10" w14:textId="161C57BF" w:rsidR="005E420F" w:rsidRDefault="005E420F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6C265369" w14:textId="7F2B9A6C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 w:rsidRPr="00050072">
        <w:rPr>
          <w:rFonts w:ascii="Times New Roman" w:hAnsi="Times New Roman" w:cs="Times New Roman"/>
        </w:rPr>
        <w:t xml:space="preserve">Alongside the many investor engagements in the United Kingdom </w:t>
      </w:r>
      <w:r w:rsidR="00617817">
        <w:rPr>
          <w:rFonts w:ascii="Times New Roman" w:hAnsi="Times New Roman" w:cs="Times New Roman"/>
        </w:rPr>
        <w:t xml:space="preserve">that were </w:t>
      </w:r>
      <w:r w:rsidRPr="00050072">
        <w:rPr>
          <w:rFonts w:ascii="Times New Roman" w:hAnsi="Times New Roman" w:cs="Times New Roman"/>
        </w:rPr>
        <w:t xml:space="preserve">undertaken by the Republican President, His Excellency </w:t>
      </w:r>
      <w:r w:rsidR="00617817" w:rsidRPr="00050072">
        <w:rPr>
          <w:rFonts w:ascii="Times New Roman" w:hAnsi="Times New Roman" w:cs="Times New Roman"/>
        </w:rPr>
        <w:t>Mr.</w:t>
      </w:r>
      <w:r w:rsidRPr="00050072">
        <w:rPr>
          <w:rFonts w:ascii="Times New Roman" w:hAnsi="Times New Roman" w:cs="Times New Roman"/>
        </w:rPr>
        <w:t xml:space="preserve"> Hakainde Hichilema, the Zambia Development Agency (ZDA) and Invest Africa Limited (IA) signed a Memorandum of Understanding to promote Foreign Direct Investment missions into Zambia.</w:t>
      </w:r>
    </w:p>
    <w:p w14:paraId="155AC155" w14:textId="77777777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55B799CB" w14:textId="2E60B4E2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 w:rsidRPr="00050072">
        <w:rPr>
          <w:rFonts w:ascii="Times New Roman" w:hAnsi="Times New Roman" w:cs="Times New Roman"/>
        </w:rPr>
        <w:t xml:space="preserve">The two parties agreed to work jointly to </w:t>
      </w:r>
      <w:proofErr w:type="spellStart"/>
      <w:r w:rsidRPr="00050072">
        <w:rPr>
          <w:rFonts w:ascii="Times New Roman" w:hAnsi="Times New Roman" w:cs="Times New Roman"/>
        </w:rPr>
        <w:t>mobilise</w:t>
      </w:r>
      <w:proofErr w:type="spellEnd"/>
      <w:r w:rsidRPr="00050072">
        <w:rPr>
          <w:rFonts w:ascii="Times New Roman" w:hAnsi="Times New Roman" w:cs="Times New Roman"/>
        </w:rPr>
        <w:t xml:space="preserve"> investments into Zambia from the United Kingdom, Europe, </w:t>
      </w:r>
      <w:r w:rsidR="00312BE9">
        <w:rPr>
          <w:rFonts w:ascii="Times New Roman" w:hAnsi="Times New Roman" w:cs="Times New Roman"/>
        </w:rPr>
        <w:t xml:space="preserve">the </w:t>
      </w:r>
      <w:r w:rsidRPr="00050072">
        <w:rPr>
          <w:rFonts w:ascii="Times New Roman" w:hAnsi="Times New Roman" w:cs="Times New Roman"/>
        </w:rPr>
        <w:t>United States of America, the Middle East and Africa. In addition, promotional activities will be held in Zambia and the United Kingdom on a reciprocal basis. Investment forums will also be held in the United States of America alongside the United Nations General Assembly and in South Africa during the Mining Indaba.</w:t>
      </w:r>
    </w:p>
    <w:p w14:paraId="7F93D842" w14:textId="77777777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65DC622C" w14:textId="6B8EC069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 w:rsidRPr="00050072">
        <w:rPr>
          <w:rFonts w:ascii="Times New Roman" w:hAnsi="Times New Roman" w:cs="Times New Roman"/>
        </w:rPr>
        <w:t>Mr</w:t>
      </w:r>
      <w:r w:rsidR="00617817">
        <w:rPr>
          <w:rFonts w:ascii="Times New Roman" w:hAnsi="Times New Roman" w:cs="Times New Roman"/>
        </w:rPr>
        <w:t xml:space="preserve">. </w:t>
      </w:r>
      <w:r w:rsidRPr="00050072">
        <w:rPr>
          <w:rFonts w:ascii="Times New Roman" w:hAnsi="Times New Roman" w:cs="Times New Roman"/>
        </w:rPr>
        <w:t xml:space="preserve">Albert Halwampa, ZDA Director General and Rt. Hon. Mark Simmonds, Chairman </w:t>
      </w:r>
      <w:r w:rsidR="00312BE9">
        <w:rPr>
          <w:rFonts w:ascii="Times New Roman" w:hAnsi="Times New Roman" w:cs="Times New Roman"/>
        </w:rPr>
        <w:t>of</w:t>
      </w:r>
      <w:r w:rsidRPr="00050072">
        <w:rPr>
          <w:rFonts w:ascii="Times New Roman" w:hAnsi="Times New Roman" w:cs="Times New Roman"/>
        </w:rPr>
        <w:t xml:space="preserve"> </w:t>
      </w:r>
      <w:r w:rsidR="00312BE9">
        <w:rPr>
          <w:rFonts w:ascii="Times New Roman" w:hAnsi="Times New Roman" w:cs="Times New Roman"/>
        </w:rPr>
        <w:t xml:space="preserve">the </w:t>
      </w:r>
      <w:r w:rsidRPr="00050072">
        <w:rPr>
          <w:rFonts w:ascii="Times New Roman" w:hAnsi="Times New Roman" w:cs="Times New Roman"/>
        </w:rPr>
        <w:t>IA, Advisory Board signed the Memorandum of Understanding (MoU) on the sidelines of the Invest Africa Conference, at the Gu</w:t>
      </w:r>
      <w:r w:rsidR="00617817">
        <w:rPr>
          <w:rFonts w:ascii="Times New Roman" w:hAnsi="Times New Roman" w:cs="Times New Roman"/>
        </w:rPr>
        <w:t>ildhall in London on 11</w:t>
      </w:r>
      <w:r w:rsidR="00617817" w:rsidRPr="00617817">
        <w:rPr>
          <w:rFonts w:ascii="Times New Roman" w:hAnsi="Times New Roman" w:cs="Times New Roman"/>
          <w:vertAlign w:val="superscript"/>
        </w:rPr>
        <w:t>th</w:t>
      </w:r>
      <w:r w:rsidR="00617817">
        <w:rPr>
          <w:rFonts w:ascii="Times New Roman" w:hAnsi="Times New Roman" w:cs="Times New Roman"/>
        </w:rPr>
        <w:t xml:space="preserve"> </w:t>
      </w:r>
      <w:r w:rsidRPr="00050072">
        <w:rPr>
          <w:rFonts w:ascii="Times New Roman" w:hAnsi="Times New Roman" w:cs="Times New Roman"/>
        </w:rPr>
        <w:t>May 2023.</w:t>
      </w:r>
    </w:p>
    <w:p w14:paraId="52AF181C" w14:textId="77777777" w:rsidR="00050072" w:rsidRP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223CDA1E" w14:textId="7685CBD3" w:rsidR="00050072" w:rsidRDefault="00050072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 w:rsidRPr="00050072">
        <w:rPr>
          <w:rFonts w:ascii="Times New Roman" w:hAnsi="Times New Roman" w:cs="Times New Roman"/>
        </w:rPr>
        <w:t xml:space="preserve">The Minister for Commerce Trade and Industry Hon. </w:t>
      </w:r>
      <w:proofErr w:type="spellStart"/>
      <w:r w:rsidRPr="00050072">
        <w:rPr>
          <w:rFonts w:ascii="Times New Roman" w:hAnsi="Times New Roman" w:cs="Times New Roman"/>
        </w:rPr>
        <w:t>Chipoka</w:t>
      </w:r>
      <w:proofErr w:type="spellEnd"/>
      <w:r w:rsidRPr="00050072">
        <w:rPr>
          <w:rFonts w:ascii="Times New Roman" w:hAnsi="Times New Roman" w:cs="Times New Roman"/>
        </w:rPr>
        <w:t xml:space="preserve"> Mulenga witnessed the signing between the two organisations. Other notables in attendance were Mines Minister Hon. Paul </w:t>
      </w:r>
      <w:proofErr w:type="spellStart"/>
      <w:r w:rsidRPr="00050072">
        <w:rPr>
          <w:rFonts w:ascii="Times New Roman" w:hAnsi="Times New Roman" w:cs="Times New Roman"/>
        </w:rPr>
        <w:t>Kabuswe</w:t>
      </w:r>
      <w:proofErr w:type="spellEnd"/>
      <w:r w:rsidRPr="00050072">
        <w:rPr>
          <w:rFonts w:ascii="Times New Roman" w:hAnsi="Times New Roman" w:cs="Times New Roman"/>
        </w:rPr>
        <w:t xml:space="preserve">, Energy Minister Hon. Peter </w:t>
      </w:r>
      <w:proofErr w:type="spellStart"/>
      <w:r w:rsidRPr="00050072">
        <w:rPr>
          <w:rFonts w:ascii="Times New Roman" w:hAnsi="Times New Roman" w:cs="Times New Roman"/>
        </w:rPr>
        <w:t>Kapala</w:t>
      </w:r>
      <w:proofErr w:type="spellEnd"/>
      <w:r w:rsidRPr="00050072">
        <w:rPr>
          <w:rFonts w:ascii="Times New Roman" w:hAnsi="Times New Roman" w:cs="Times New Roman"/>
        </w:rPr>
        <w:t>, Special Assistant to the President: Finance and Investments Mr</w:t>
      </w:r>
      <w:r w:rsidR="00617817">
        <w:rPr>
          <w:rFonts w:ascii="Times New Roman" w:hAnsi="Times New Roman" w:cs="Times New Roman"/>
        </w:rPr>
        <w:t>.</w:t>
      </w:r>
      <w:r w:rsidRPr="00050072">
        <w:rPr>
          <w:rFonts w:ascii="Times New Roman" w:hAnsi="Times New Roman" w:cs="Times New Roman"/>
        </w:rPr>
        <w:t xml:space="preserve"> </w:t>
      </w:r>
      <w:proofErr w:type="spellStart"/>
      <w:r w:rsidRPr="00050072">
        <w:rPr>
          <w:rFonts w:ascii="Times New Roman" w:hAnsi="Times New Roman" w:cs="Times New Roman"/>
        </w:rPr>
        <w:t>Jito</w:t>
      </w:r>
      <w:proofErr w:type="spellEnd"/>
      <w:r w:rsidRPr="00050072">
        <w:rPr>
          <w:rFonts w:ascii="Times New Roman" w:hAnsi="Times New Roman" w:cs="Times New Roman"/>
        </w:rPr>
        <w:t xml:space="preserve"> Kayumba and ZDA Board Member </w:t>
      </w:r>
      <w:proofErr w:type="spellStart"/>
      <w:r w:rsidRPr="00050072">
        <w:rPr>
          <w:rFonts w:ascii="Times New Roman" w:hAnsi="Times New Roman" w:cs="Times New Roman"/>
        </w:rPr>
        <w:t>Mr</w:t>
      </w:r>
      <w:proofErr w:type="spellEnd"/>
      <w:r w:rsidRPr="00050072">
        <w:rPr>
          <w:rFonts w:ascii="Times New Roman" w:hAnsi="Times New Roman" w:cs="Times New Roman"/>
        </w:rPr>
        <w:t xml:space="preserve"> Mike </w:t>
      </w:r>
      <w:proofErr w:type="spellStart"/>
      <w:r w:rsidRPr="00050072">
        <w:rPr>
          <w:rFonts w:ascii="Times New Roman" w:hAnsi="Times New Roman" w:cs="Times New Roman"/>
        </w:rPr>
        <w:t>Couvaras</w:t>
      </w:r>
      <w:proofErr w:type="spellEnd"/>
      <w:r w:rsidRPr="00050072">
        <w:rPr>
          <w:rFonts w:ascii="Times New Roman" w:hAnsi="Times New Roman" w:cs="Times New Roman"/>
        </w:rPr>
        <w:t>.</w:t>
      </w:r>
    </w:p>
    <w:p w14:paraId="05E94BA7" w14:textId="3BECFE7D" w:rsidR="005E420F" w:rsidRPr="00050072" w:rsidRDefault="005E420F" w:rsidP="0005007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</w:p>
    <w:p w14:paraId="1388729D" w14:textId="77777777" w:rsidR="003309F1" w:rsidRDefault="003309F1" w:rsidP="006C72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A1AFF9" w14:textId="77777777" w:rsidR="00896783" w:rsidRDefault="00896783" w:rsidP="006C72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79E8D379" w14:textId="77777777" w:rsidR="006155F3" w:rsidRPr="00F545B6" w:rsidRDefault="00F545B6" w:rsidP="00F54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5B6">
        <w:rPr>
          <w:rFonts w:ascii="Times New Roman" w:hAnsi="Times New Roman"/>
          <w:b/>
          <w:sz w:val="24"/>
          <w:szCs w:val="24"/>
        </w:rPr>
        <w:t>Issued By Kwali Mfuni</w:t>
      </w:r>
      <w:r w:rsidR="00CB6D2F">
        <w:rPr>
          <w:rFonts w:ascii="Times New Roman" w:hAnsi="Times New Roman"/>
          <w:b/>
          <w:sz w:val="24"/>
          <w:szCs w:val="24"/>
        </w:rPr>
        <w:t xml:space="preserve"> (Ms.)</w:t>
      </w:r>
    </w:p>
    <w:p w14:paraId="7405B813" w14:textId="77777777" w:rsidR="00F545B6" w:rsidRPr="00F545B6" w:rsidRDefault="00F545B6" w:rsidP="00F54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5B6">
        <w:rPr>
          <w:rFonts w:ascii="Times New Roman" w:hAnsi="Times New Roman"/>
          <w:b/>
          <w:sz w:val="24"/>
          <w:szCs w:val="24"/>
        </w:rPr>
        <w:t>Manager Communications and Public Relations</w:t>
      </w:r>
    </w:p>
    <w:p w14:paraId="1A739921" w14:textId="77777777" w:rsidR="00F545B6" w:rsidRPr="00F545B6" w:rsidRDefault="00F545B6" w:rsidP="00F545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5B6">
        <w:rPr>
          <w:rFonts w:ascii="Times New Roman" w:hAnsi="Times New Roman"/>
          <w:b/>
          <w:sz w:val="24"/>
          <w:szCs w:val="24"/>
        </w:rPr>
        <w:t>Zambia Development Agency</w:t>
      </w:r>
    </w:p>
    <w:sectPr w:rsidR="00F545B6" w:rsidRPr="00F545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3C0F" w14:textId="77777777" w:rsidR="00C26765" w:rsidRDefault="00C26765">
      <w:pPr>
        <w:spacing w:after="0" w:line="240" w:lineRule="auto"/>
      </w:pPr>
      <w:r>
        <w:separator/>
      </w:r>
    </w:p>
  </w:endnote>
  <w:endnote w:type="continuationSeparator" w:id="0">
    <w:p w14:paraId="15F7A583" w14:textId="77777777" w:rsidR="00C26765" w:rsidRDefault="00C2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70BD" w14:textId="77777777" w:rsidR="003D3505" w:rsidRPr="00D84F45" w:rsidRDefault="003D3505">
    <w:pPr>
      <w:pStyle w:val="Footer"/>
      <w:jc w:val="center"/>
      <w:rPr>
        <w:rFonts w:ascii="Times New Roman" w:hAnsi="Times New Roman"/>
      </w:rPr>
    </w:pPr>
    <w:r w:rsidRPr="00D84F45">
      <w:rPr>
        <w:rFonts w:ascii="Times New Roman" w:hAnsi="Times New Roman"/>
      </w:rPr>
      <w:fldChar w:fldCharType="begin"/>
    </w:r>
    <w:r w:rsidRPr="00D84F45">
      <w:rPr>
        <w:rFonts w:ascii="Times New Roman" w:hAnsi="Times New Roman"/>
      </w:rPr>
      <w:instrText xml:space="preserve"> PAGE   \* MERGEFORMAT </w:instrText>
    </w:r>
    <w:r w:rsidRPr="00D84F45">
      <w:rPr>
        <w:rFonts w:ascii="Times New Roman" w:hAnsi="Times New Roman"/>
      </w:rPr>
      <w:fldChar w:fldCharType="separate"/>
    </w:r>
    <w:r w:rsidR="000B1783">
      <w:rPr>
        <w:rFonts w:ascii="Times New Roman" w:hAnsi="Times New Roman"/>
        <w:noProof/>
      </w:rPr>
      <w:t>1</w:t>
    </w:r>
    <w:r w:rsidRPr="00D84F45">
      <w:rPr>
        <w:rFonts w:ascii="Times New Roman" w:hAnsi="Times New Roman"/>
        <w:noProof/>
      </w:rPr>
      <w:fldChar w:fldCharType="end"/>
    </w:r>
  </w:p>
  <w:p w14:paraId="10D3C26D" w14:textId="77777777" w:rsidR="003D3505" w:rsidRDefault="003D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BE86" w14:textId="77777777" w:rsidR="00C26765" w:rsidRDefault="00C26765">
      <w:pPr>
        <w:spacing w:after="0" w:line="240" w:lineRule="auto"/>
      </w:pPr>
      <w:r>
        <w:separator/>
      </w:r>
    </w:p>
  </w:footnote>
  <w:footnote w:type="continuationSeparator" w:id="0">
    <w:p w14:paraId="41DD6E64" w14:textId="77777777" w:rsidR="00C26765" w:rsidRDefault="00C2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2488" w14:textId="77777777" w:rsidR="003D3505" w:rsidRDefault="003D3505" w:rsidP="00A95058">
    <w:pPr>
      <w:pStyle w:val="Header"/>
      <w:jc w:val="center"/>
    </w:pPr>
    <w:r>
      <w:rPr>
        <w:noProof/>
        <w:lang w:val="en-US"/>
      </w:rPr>
      <w:drawing>
        <wp:inline distT="0" distB="0" distL="0" distR="0" wp14:anchorId="70578389" wp14:editId="685E0EC9">
          <wp:extent cx="2263140" cy="838200"/>
          <wp:effectExtent l="0" t="0" r="3810" b="0"/>
          <wp:docPr id="1" name="Picture 1" descr="ZDA logo_page-00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A logo_page-00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B8D"/>
    <w:multiLevelType w:val="hybridMultilevel"/>
    <w:tmpl w:val="A75A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F0137"/>
    <w:multiLevelType w:val="hybridMultilevel"/>
    <w:tmpl w:val="930228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1398"/>
    <w:multiLevelType w:val="hybridMultilevel"/>
    <w:tmpl w:val="F126E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6275F"/>
    <w:multiLevelType w:val="hybridMultilevel"/>
    <w:tmpl w:val="D792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A36"/>
    <w:multiLevelType w:val="hybridMultilevel"/>
    <w:tmpl w:val="54301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00559"/>
    <w:multiLevelType w:val="hybridMultilevel"/>
    <w:tmpl w:val="034E2386"/>
    <w:lvl w:ilvl="0" w:tplc="24C4C40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92AC6"/>
    <w:multiLevelType w:val="hybridMultilevel"/>
    <w:tmpl w:val="7A14C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F2088"/>
    <w:multiLevelType w:val="hybridMultilevel"/>
    <w:tmpl w:val="620AA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E77AD"/>
    <w:multiLevelType w:val="hybridMultilevel"/>
    <w:tmpl w:val="06B0E7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35043"/>
    <w:multiLevelType w:val="hybridMultilevel"/>
    <w:tmpl w:val="F41C7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527848"/>
    <w:multiLevelType w:val="hybridMultilevel"/>
    <w:tmpl w:val="7780F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EB1D65"/>
    <w:multiLevelType w:val="hybridMultilevel"/>
    <w:tmpl w:val="96303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5A51E5"/>
    <w:multiLevelType w:val="hybridMultilevel"/>
    <w:tmpl w:val="20B8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333ED"/>
    <w:multiLevelType w:val="hybridMultilevel"/>
    <w:tmpl w:val="9C88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E11"/>
    <w:multiLevelType w:val="hybridMultilevel"/>
    <w:tmpl w:val="DE6A47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641A6"/>
    <w:multiLevelType w:val="hybridMultilevel"/>
    <w:tmpl w:val="72B2764E"/>
    <w:lvl w:ilvl="0" w:tplc="FE7093F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srC0tDA1MrE0NTBT0lEKTi0uzszPAykwrAUASOqVYCwAAAA="/>
  </w:docVars>
  <w:rsids>
    <w:rsidRoot w:val="00896B37"/>
    <w:rsid w:val="00012691"/>
    <w:rsid w:val="000445B8"/>
    <w:rsid w:val="00050072"/>
    <w:rsid w:val="000625A5"/>
    <w:rsid w:val="00083C2E"/>
    <w:rsid w:val="000B1783"/>
    <w:rsid w:val="000B1C26"/>
    <w:rsid w:val="000C2AD8"/>
    <w:rsid w:val="000D37D3"/>
    <w:rsid w:val="000E0B26"/>
    <w:rsid w:val="00107D4C"/>
    <w:rsid w:val="00113553"/>
    <w:rsid w:val="00135492"/>
    <w:rsid w:val="00234E40"/>
    <w:rsid w:val="00242A6D"/>
    <w:rsid w:val="0025525E"/>
    <w:rsid w:val="00312BE9"/>
    <w:rsid w:val="003309F1"/>
    <w:rsid w:val="003920D7"/>
    <w:rsid w:val="003A410B"/>
    <w:rsid w:val="003B54D3"/>
    <w:rsid w:val="003C7A06"/>
    <w:rsid w:val="003D15FB"/>
    <w:rsid w:val="003D3505"/>
    <w:rsid w:val="00413AAE"/>
    <w:rsid w:val="00437A73"/>
    <w:rsid w:val="00462FD8"/>
    <w:rsid w:val="00486643"/>
    <w:rsid w:val="005011ED"/>
    <w:rsid w:val="00513468"/>
    <w:rsid w:val="00525381"/>
    <w:rsid w:val="00541344"/>
    <w:rsid w:val="00553007"/>
    <w:rsid w:val="0057128F"/>
    <w:rsid w:val="00582D76"/>
    <w:rsid w:val="005978E7"/>
    <w:rsid w:val="005E420F"/>
    <w:rsid w:val="00611309"/>
    <w:rsid w:val="006155F3"/>
    <w:rsid w:val="00617817"/>
    <w:rsid w:val="00646EF1"/>
    <w:rsid w:val="006C725C"/>
    <w:rsid w:val="0070116F"/>
    <w:rsid w:val="00705815"/>
    <w:rsid w:val="00782319"/>
    <w:rsid w:val="00797C8B"/>
    <w:rsid w:val="007A6495"/>
    <w:rsid w:val="007B1F57"/>
    <w:rsid w:val="007C188F"/>
    <w:rsid w:val="007D5508"/>
    <w:rsid w:val="007E281E"/>
    <w:rsid w:val="008556A1"/>
    <w:rsid w:val="00887922"/>
    <w:rsid w:val="00896783"/>
    <w:rsid w:val="00896B37"/>
    <w:rsid w:val="0098177B"/>
    <w:rsid w:val="009A1E4B"/>
    <w:rsid w:val="009B4BEB"/>
    <w:rsid w:val="009E6E42"/>
    <w:rsid w:val="00A30B53"/>
    <w:rsid w:val="00A95058"/>
    <w:rsid w:val="00AA063B"/>
    <w:rsid w:val="00B061FE"/>
    <w:rsid w:val="00BA318C"/>
    <w:rsid w:val="00BC0620"/>
    <w:rsid w:val="00BF230D"/>
    <w:rsid w:val="00C244D2"/>
    <w:rsid w:val="00C26765"/>
    <w:rsid w:val="00C6083E"/>
    <w:rsid w:val="00C75700"/>
    <w:rsid w:val="00C76F87"/>
    <w:rsid w:val="00C77735"/>
    <w:rsid w:val="00C77DAE"/>
    <w:rsid w:val="00CA544F"/>
    <w:rsid w:val="00CA6453"/>
    <w:rsid w:val="00CB3CCE"/>
    <w:rsid w:val="00CB6D2F"/>
    <w:rsid w:val="00CC5BF0"/>
    <w:rsid w:val="00D02AA8"/>
    <w:rsid w:val="00D427A8"/>
    <w:rsid w:val="00D67C03"/>
    <w:rsid w:val="00D76091"/>
    <w:rsid w:val="00DA4534"/>
    <w:rsid w:val="00DA6097"/>
    <w:rsid w:val="00E6233E"/>
    <w:rsid w:val="00ED0A6B"/>
    <w:rsid w:val="00F035EB"/>
    <w:rsid w:val="00F13CA3"/>
    <w:rsid w:val="00F545B6"/>
    <w:rsid w:val="00FA0FDF"/>
    <w:rsid w:val="00FB111C"/>
    <w:rsid w:val="00FB622D"/>
    <w:rsid w:val="00FD6B7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3ADE"/>
  <w15:chartTrackingRefBased/>
  <w15:docId w15:val="{B95480C5-6264-41E7-96A9-EC889513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37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37"/>
    <w:rPr>
      <w:rFonts w:ascii="Calibri" w:eastAsia="Calibri" w:hAnsi="Calibri" w:cs="Times New Roman"/>
      <w:lang w:val="en-ZA"/>
    </w:r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MCHIP_list paragraph,Recommendation,List Paragraph1,正文段"/>
    <w:basedOn w:val="Normal"/>
    <w:link w:val="ListParagraphChar"/>
    <w:uiPriority w:val="34"/>
    <w:qFormat/>
    <w:rsid w:val="00896B37"/>
    <w:pPr>
      <w:ind w:left="720"/>
      <w:contextualSpacing/>
    </w:p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rsid w:val="00896B37"/>
    <w:rPr>
      <w:rFonts w:ascii="Calibri" w:eastAsia="Calibri" w:hAnsi="Calibri" w:cs="Times New Roman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89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37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FE1E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A1"/>
    <w:rPr>
      <w:rFonts w:ascii="Segoe UI" w:eastAsia="Calibr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77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35"/>
    <w:rPr>
      <w:rFonts w:ascii="Calibri" w:eastAsia="Calibri" w:hAnsi="Calibri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35"/>
    <w:rPr>
      <w:rFonts w:ascii="Calibri" w:eastAsia="Calibri" w:hAnsi="Calibri" w:cs="Times New Roman"/>
      <w:b/>
      <w:bCs/>
      <w:sz w:val="20"/>
      <w:szCs w:val="20"/>
      <w:lang w:val="en-Z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072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0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1284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Haamubbi</dc:creator>
  <cp:keywords/>
  <dc:description/>
  <cp:lastModifiedBy>Confidence Daka</cp:lastModifiedBy>
  <cp:revision>4</cp:revision>
  <cp:lastPrinted>2023-05-12T12:18:00Z</cp:lastPrinted>
  <dcterms:created xsi:type="dcterms:W3CDTF">2023-05-15T07:05:00Z</dcterms:created>
  <dcterms:modified xsi:type="dcterms:W3CDTF">2023-05-15T13:03:00Z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e57e86f2b2fcce1731051b0e77d7f9964f9b0d07b4a025bc192712a5008dd577</vt:lpwstr>
  </property>
</Properties>
</file>